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sz w:val="20"/>
          <w:szCs w:val="20"/>
        </w:rPr>
      </w:pPr>
      <w:bookmarkStart w:colFirst="0" w:colLast="0" w:name="_heading=h.gjdgxs" w:id="0"/>
      <w:bookmarkEnd w:id="0"/>
      <w:r w:rsidDel="00000000" w:rsidR="00000000" w:rsidRPr="00000000">
        <w:rPr>
          <w:b w:val="1"/>
          <w:sz w:val="20"/>
          <w:szCs w:val="20"/>
          <w:rtl w:val="0"/>
        </w:rPr>
        <w:t xml:space="preserve">Nota el editor</w:t>
      </w:r>
      <w:r w:rsidDel="00000000" w:rsidR="00000000" w:rsidRPr="00000000">
        <w:rPr>
          <w:sz w:val="20"/>
          <w:szCs w:val="20"/>
          <w:rtl w:val="0"/>
        </w:rPr>
        <w:t xml:space="preserve">: Disponibilidad de entrevistar a Miguel Ángel Gayubo, presidente de la Ruta del Vino Ribera del Duero, bajo petición </w:t>
      </w:r>
    </w:p>
    <w:p w:rsidR="00000000" w:rsidDel="00000000" w:rsidP="00000000" w:rsidRDefault="00000000" w:rsidRPr="00000000" w14:paraId="00000003">
      <w:pPr>
        <w:jc w:val="center"/>
        <w:rPr>
          <w:sz w:val="20"/>
          <w:szCs w:val="20"/>
        </w:rPr>
      </w:pPr>
      <w:bookmarkStart w:colFirst="0" w:colLast="0" w:name="_heading=h.loqwak3rqrtv" w:id="1"/>
      <w:bookmarkEnd w:id="1"/>
      <w:r w:rsidDel="00000000" w:rsidR="00000000" w:rsidRPr="00000000">
        <w:rPr>
          <w:rtl w:val="0"/>
        </w:rPr>
      </w:r>
    </w:p>
    <w:p w:rsidR="00000000" w:rsidDel="00000000" w:rsidP="00000000" w:rsidRDefault="00000000" w:rsidRPr="00000000" w14:paraId="00000004">
      <w:pPr>
        <w:jc w:val="center"/>
        <w:rPr>
          <w:b w:val="1"/>
          <w:sz w:val="33"/>
          <w:szCs w:val="33"/>
        </w:rPr>
      </w:pPr>
      <w:r w:rsidDel="00000000" w:rsidR="00000000" w:rsidRPr="00000000">
        <w:rPr>
          <w:b w:val="1"/>
          <w:sz w:val="33"/>
          <w:szCs w:val="33"/>
          <w:rtl w:val="0"/>
        </w:rPr>
        <w:t xml:space="preserve">La Ruta del Vino Ribera del Duero pondrá el ritmo a las calles de Aranda de Duero durante la IV Gran Fiesta de la Vendimia Ribera del Duero</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76" w:lineRule="auto"/>
        <w:ind w:left="720" w:right="0" w:hanging="360"/>
        <w:jc w:val="both"/>
        <w:rPr>
          <w:rFonts w:ascii="Arial" w:cs="Arial" w:eastAsia="Arial" w:hAnsi="Arial"/>
        </w:rPr>
      </w:pPr>
      <w:r w:rsidDel="00000000" w:rsidR="00000000" w:rsidRPr="00000000">
        <w:rPr>
          <w:rtl w:val="0"/>
        </w:rPr>
        <w:t xml:space="preserve">La Ruta del Vino Ribera del Duero estará presente durante las celebraciones de la IV Gran Fiesta de la Vendimia Ribera del Duero con </w:t>
      </w:r>
      <w:r w:rsidDel="00000000" w:rsidR="00000000" w:rsidRPr="00000000">
        <w:rPr>
          <w:rtl w:val="0"/>
        </w:rPr>
        <w:t xml:space="preserve">los </w:t>
      </w:r>
      <w:r w:rsidDel="00000000" w:rsidR="00000000" w:rsidRPr="00000000">
        <w:rPr>
          <w:i w:val="1"/>
          <w:rtl w:val="0"/>
        </w:rPr>
        <w:t xml:space="preserve">Grandes Desfiles La Ri</w:t>
      </w:r>
      <w:r w:rsidDel="00000000" w:rsidR="00000000" w:rsidRPr="00000000">
        <w:rPr>
          <w:rtl w:val="0"/>
        </w:rPr>
        <w:t xml:space="preserve">bera</w:t>
      </w:r>
      <w:r w:rsidDel="00000000" w:rsidR="00000000" w:rsidRPr="00000000">
        <w:rPr>
          <w:i w:val="1"/>
          <w:rtl w:val="0"/>
        </w:rPr>
        <w:t xml:space="preserve"> de Todos</w:t>
      </w:r>
      <w:r w:rsidDel="00000000" w:rsidR="00000000" w:rsidRPr="00000000">
        <w:rPr>
          <w:rtl w:val="0"/>
        </w:rPr>
        <w:t xml:space="preserve"> en los que participarán Los Titiriteros de Binéfar y Los Gurús Batucada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La Ruta del Vino Ribera del Duero muestra así su apoyo a la Denominación de Origen y al Ayuntamiento de Aranda en el regreso de uno de los acontecimientos vitivinícolas más importantes de nuestro país, de forma segura y responsable para el disfrute de todos  </w:t>
      </w:r>
      <w:r w:rsidDel="00000000" w:rsidR="00000000" w:rsidRPr="00000000">
        <w:rPr>
          <w:rtl w:val="0"/>
        </w:rPr>
      </w:r>
    </w:p>
    <w:p w:rsidR="00000000" w:rsidDel="00000000" w:rsidP="00000000" w:rsidRDefault="00000000" w:rsidRPr="00000000" w14:paraId="00000008">
      <w:pPr>
        <w:spacing w:before="200" w:lineRule="auto"/>
        <w:jc w:val="both"/>
        <w:rPr>
          <w:sz w:val="20"/>
          <w:szCs w:val="20"/>
        </w:rPr>
      </w:pPr>
      <w:r w:rsidDel="00000000" w:rsidR="00000000" w:rsidRPr="00000000">
        <w:rPr>
          <w:b w:val="1"/>
          <w:sz w:val="20"/>
          <w:szCs w:val="20"/>
          <w:rtl w:val="0"/>
        </w:rPr>
        <w:t xml:space="preserve">Aranda de Duero, 21 de septiembre de 2021</w:t>
      </w:r>
      <w:r w:rsidDel="00000000" w:rsidR="00000000" w:rsidRPr="00000000">
        <w:rPr>
          <w:sz w:val="20"/>
          <w:szCs w:val="20"/>
          <w:rtl w:val="0"/>
        </w:rPr>
        <w:t xml:space="preserve"> – Ribera del Duero se prepara para volver a disfrutar de uno de sus eventos más destacados a nivel nacional: la</w:t>
      </w:r>
      <w:r w:rsidDel="00000000" w:rsidR="00000000" w:rsidRPr="00000000">
        <w:rPr>
          <w:b w:val="1"/>
          <w:sz w:val="20"/>
          <w:szCs w:val="20"/>
          <w:rtl w:val="0"/>
        </w:rPr>
        <w:t xml:space="preserve"> IV edición de la Gran Fiesta de la Vendimia Ribera del Duero</w:t>
      </w:r>
      <w:r w:rsidDel="00000000" w:rsidR="00000000" w:rsidRPr="00000000">
        <w:rPr>
          <w:sz w:val="20"/>
          <w:szCs w:val="20"/>
          <w:rtl w:val="0"/>
        </w:rPr>
        <w:t xml:space="preserve">. Tras cancelar la pasada edición a consecuencia de la situación sanitaria, el acontecimiento vitivinícola más importante de nuestro país se celebrará</w:t>
      </w:r>
      <w:r w:rsidDel="00000000" w:rsidR="00000000" w:rsidRPr="00000000">
        <w:rPr>
          <w:b w:val="1"/>
          <w:sz w:val="20"/>
          <w:szCs w:val="20"/>
          <w:rtl w:val="0"/>
        </w:rPr>
        <w:t xml:space="preserve"> del próximo 24 al 26 de septiembre en Aranda de Duero</w:t>
      </w:r>
      <w:r w:rsidDel="00000000" w:rsidR="00000000" w:rsidRPr="00000000">
        <w:rPr>
          <w:sz w:val="20"/>
          <w:szCs w:val="20"/>
          <w:rtl w:val="0"/>
        </w:rPr>
        <w:t xml:space="preserve">, con todas las medidas de seguridad necesarias para disfrutar de nuevo del vino y la cultura de forma segura y responsable.</w:t>
      </w:r>
    </w:p>
    <w:p w:rsidR="00000000" w:rsidDel="00000000" w:rsidP="00000000" w:rsidRDefault="00000000" w:rsidRPr="00000000" w14:paraId="00000009">
      <w:pPr>
        <w:spacing w:before="200" w:lineRule="auto"/>
        <w:jc w:val="both"/>
        <w:rPr>
          <w:sz w:val="20"/>
          <w:szCs w:val="20"/>
        </w:rPr>
      </w:pPr>
      <w:r w:rsidDel="00000000" w:rsidR="00000000" w:rsidRPr="00000000">
        <w:rPr>
          <w:sz w:val="20"/>
          <w:szCs w:val="20"/>
          <w:rtl w:val="0"/>
        </w:rPr>
        <w:t xml:space="preserve">De esta forma, la </w:t>
      </w:r>
      <w:hyperlink r:id="rId7">
        <w:r w:rsidDel="00000000" w:rsidR="00000000" w:rsidRPr="00000000">
          <w:rPr>
            <w:b w:val="1"/>
            <w:color w:val="1155cc"/>
            <w:sz w:val="20"/>
            <w:szCs w:val="20"/>
            <w:u w:val="single"/>
            <w:rtl w:val="0"/>
          </w:rPr>
          <w:t xml:space="preserve">Ruta del Vino Ribera del Duero</w:t>
        </w:r>
      </w:hyperlink>
      <w:r w:rsidDel="00000000" w:rsidR="00000000" w:rsidRPr="00000000">
        <w:rPr>
          <w:b w:val="1"/>
          <w:sz w:val="20"/>
          <w:szCs w:val="20"/>
          <w:rtl w:val="0"/>
        </w:rPr>
        <w:t xml:space="preserve"> se une al calendario de actividades de la IV Gran Fiesta de la Vendimia Ribera del Duero con los</w:t>
      </w:r>
      <w:r w:rsidDel="00000000" w:rsidR="00000000" w:rsidRPr="00000000">
        <w:rPr>
          <w:b w:val="1"/>
          <w:i w:val="1"/>
          <w:sz w:val="20"/>
          <w:szCs w:val="20"/>
          <w:rtl w:val="0"/>
        </w:rPr>
        <w:t xml:space="preserve"> Grandes Desfiles La Ribera de Todos</w:t>
      </w:r>
      <w:r w:rsidDel="00000000" w:rsidR="00000000" w:rsidRPr="00000000">
        <w:rPr>
          <w:sz w:val="20"/>
          <w:szCs w:val="20"/>
          <w:rtl w:val="0"/>
        </w:rPr>
        <w:t xml:space="preserve">, dos pasacalles que amenizarán con música y baile las calles de la ciudad arandina durante el fin de semana.  </w:t>
      </w:r>
    </w:p>
    <w:p w:rsidR="00000000" w:rsidDel="00000000" w:rsidP="00000000" w:rsidRDefault="00000000" w:rsidRPr="00000000" w14:paraId="0000000A">
      <w:pPr>
        <w:spacing w:before="200" w:lineRule="auto"/>
        <w:jc w:val="both"/>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Estamos muy contentos de celebrar y participar de nuevo en la Gran Fiesta de la Vendimia Ribera del Duero. La época de vendimia es un momento clave para el sector del enoturismo ya que viene cargado de una amplia oferta de experiencias y actividades, que hacen de la Ribera del Duero un destino enoturístico único para todos los públicos”, </w:t>
      </w:r>
      <w:r w:rsidDel="00000000" w:rsidR="00000000" w:rsidRPr="00000000">
        <w:rPr>
          <w:sz w:val="20"/>
          <w:szCs w:val="20"/>
          <w:rtl w:val="0"/>
        </w:rPr>
        <w:t xml:space="preserve">afirma </w:t>
      </w:r>
      <w:r w:rsidDel="00000000" w:rsidR="00000000" w:rsidRPr="00000000">
        <w:rPr>
          <w:b w:val="1"/>
          <w:sz w:val="20"/>
          <w:szCs w:val="20"/>
          <w:rtl w:val="0"/>
        </w:rPr>
        <w:t xml:space="preserve">Miguel Ángel Gayubo, presidente de la Ruta del Vino Ribera del Duero</w:t>
      </w:r>
      <w:r w:rsidDel="00000000" w:rsidR="00000000" w:rsidRPr="00000000">
        <w:rPr>
          <w:sz w:val="20"/>
          <w:szCs w:val="20"/>
          <w:rtl w:val="0"/>
        </w:rPr>
        <w:t xml:space="preserve">. “</w:t>
      </w:r>
      <w:r w:rsidDel="00000000" w:rsidR="00000000" w:rsidRPr="00000000">
        <w:rPr>
          <w:i w:val="1"/>
          <w:sz w:val="20"/>
          <w:szCs w:val="20"/>
          <w:rtl w:val="0"/>
        </w:rPr>
        <w:t xml:space="preserve">Es importante apelar a la responsabilidad individual y recordar que todos debemos cumplir con las medidas de seguridad pertinentes para demostrar de nuevo que Ribera del Duero es una zona donde el disfrute, la cultura, el vino y el turismo sí son seguros</w:t>
      </w:r>
      <w:r w:rsidDel="00000000" w:rsidR="00000000" w:rsidRPr="00000000">
        <w:rPr>
          <w:sz w:val="20"/>
          <w:szCs w:val="20"/>
          <w:rtl w:val="0"/>
        </w:rPr>
        <w:t xml:space="preserve">”, concluye. </w:t>
      </w:r>
    </w:p>
    <w:p w:rsidR="00000000" w:rsidDel="00000000" w:rsidP="00000000" w:rsidRDefault="00000000" w:rsidRPr="00000000" w14:paraId="0000000B">
      <w:pPr>
        <w:spacing w:before="200" w:lineRule="auto"/>
        <w:jc w:val="both"/>
        <w:rPr>
          <w:sz w:val="20"/>
          <w:szCs w:val="20"/>
        </w:rPr>
      </w:pPr>
      <w:r w:rsidDel="00000000" w:rsidR="00000000" w:rsidRPr="00000000">
        <w:rPr>
          <w:sz w:val="20"/>
          <w:szCs w:val="20"/>
          <w:rtl w:val="0"/>
        </w:rPr>
        <w:t xml:space="preserve">Así, </w:t>
      </w:r>
      <w:r w:rsidDel="00000000" w:rsidR="00000000" w:rsidRPr="00000000">
        <w:rPr>
          <w:b w:val="1"/>
          <w:sz w:val="20"/>
          <w:szCs w:val="20"/>
          <w:rtl w:val="0"/>
        </w:rPr>
        <w:t xml:space="preserve">el sábado 25 de septiembre a las 18:00h </w:t>
      </w:r>
      <w:r w:rsidDel="00000000" w:rsidR="00000000" w:rsidRPr="00000000">
        <w:rPr>
          <w:sz w:val="20"/>
          <w:szCs w:val="20"/>
          <w:rtl w:val="0"/>
        </w:rPr>
        <w:t xml:space="preserve">tendrá lugar el espectáculo de los Titiriteros de Binéfar, que recorrerán las principales calles de la villa arandina para el disfrute de pequeños y mayores; y el </w:t>
      </w:r>
      <w:r w:rsidDel="00000000" w:rsidR="00000000" w:rsidRPr="00000000">
        <w:rPr>
          <w:b w:val="1"/>
          <w:sz w:val="20"/>
          <w:szCs w:val="20"/>
          <w:rtl w:val="0"/>
        </w:rPr>
        <w:t xml:space="preserve">domingo 26 a las 11:30h </w:t>
      </w:r>
      <w:r w:rsidDel="00000000" w:rsidR="00000000" w:rsidRPr="00000000">
        <w:rPr>
          <w:sz w:val="20"/>
          <w:szCs w:val="20"/>
          <w:rtl w:val="0"/>
        </w:rPr>
        <w:t xml:space="preserve">serán Los Gurús Batucada los encargados de poner el ritmo en un pasacalles por el centro de la ciudad. </w:t>
      </w:r>
    </w:p>
    <w:p w:rsidR="00000000" w:rsidDel="00000000" w:rsidP="00000000" w:rsidRDefault="00000000" w:rsidRPr="00000000" w14:paraId="0000000C">
      <w:pPr>
        <w:spacing w:before="200" w:lineRule="auto"/>
        <w:jc w:val="both"/>
        <w:rPr>
          <w:sz w:val="20"/>
          <w:szCs w:val="20"/>
        </w:rPr>
      </w:pPr>
      <w:r w:rsidDel="00000000" w:rsidR="00000000" w:rsidRPr="00000000">
        <w:rPr>
          <w:sz w:val="20"/>
          <w:szCs w:val="20"/>
          <w:rtl w:val="0"/>
        </w:rPr>
        <w:t xml:space="preserve">Ambas actividades estarán dotadas de todas las medidas pertinentes durante su recorrido para evitar aglomeraciones y garantizar la seguridad de todos los asistentes. Del mismo modo, la organización ruega a los interesados que respeten todas las medidas establecidas. </w:t>
      </w:r>
    </w:p>
    <w:p w:rsidR="00000000" w:rsidDel="00000000" w:rsidP="00000000" w:rsidRDefault="00000000" w:rsidRPr="00000000" w14:paraId="0000000D">
      <w:pPr>
        <w:spacing w:before="200" w:lineRule="auto"/>
        <w:jc w:val="both"/>
        <w:rPr>
          <w:sz w:val="20"/>
          <w:szCs w:val="20"/>
        </w:rPr>
      </w:pPr>
      <w:r w:rsidDel="00000000" w:rsidR="00000000" w:rsidRPr="00000000">
        <w:rPr>
          <w:rtl w:val="0"/>
        </w:rPr>
      </w:r>
    </w:p>
    <w:p w:rsidR="00000000" w:rsidDel="00000000" w:rsidP="00000000" w:rsidRDefault="00000000" w:rsidRPr="00000000" w14:paraId="0000000E">
      <w:pPr>
        <w:spacing w:before="200" w:lineRule="auto"/>
        <w:jc w:val="both"/>
        <w:rPr>
          <w:b w:val="1"/>
          <w:sz w:val="20"/>
          <w:szCs w:val="20"/>
          <w:u w:val="single"/>
        </w:rPr>
      </w:pPr>
      <w:r w:rsidDel="00000000" w:rsidR="00000000" w:rsidRPr="00000000">
        <w:rPr>
          <w:b w:val="1"/>
          <w:sz w:val="20"/>
          <w:szCs w:val="20"/>
          <w:u w:val="single"/>
          <w:rtl w:val="0"/>
        </w:rPr>
        <w:t xml:space="preserve">Música y vino adaptados para el disfrute responsable de todos</w:t>
      </w:r>
    </w:p>
    <w:p w:rsidR="00000000" w:rsidDel="00000000" w:rsidP="00000000" w:rsidRDefault="00000000" w:rsidRPr="00000000" w14:paraId="0000000F">
      <w:pPr>
        <w:spacing w:before="200" w:lineRule="auto"/>
        <w:jc w:val="both"/>
        <w:rPr>
          <w:sz w:val="20"/>
          <w:szCs w:val="20"/>
        </w:rPr>
      </w:pPr>
      <w:r w:rsidDel="00000000" w:rsidR="00000000" w:rsidRPr="00000000">
        <w:rPr>
          <w:sz w:val="20"/>
          <w:szCs w:val="20"/>
          <w:rtl w:val="0"/>
        </w:rPr>
        <w:t xml:space="preserve">Esta edición estará marcada por la adaptación de su formato. Por primera vez, la Gran Fiesta de la Vendimia se aleja de las calles de Aranda de Duero para celebrarse en el</w:t>
      </w:r>
      <w:r w:rsidDel="00000000" w:rsidR="00000000" w:rsidRPr="00000000">
        <w:rPr>
          <w:b w:val="1"/>
          <w:sz w:val="20"/>
          <w:szCs w:val="20"/>
          <w:rtl w:val="0"/>
        </w:rPr>
        <w:t xml:space="preserve"> recinto ferial</w:t>
      </w:r>
      <w:r w:rsidDel="00000000" w:rsidR="00000000" w:rsidRPr="00000000">
        <w:rPr>
          <w:sz w:val="20"/>
          <w:szCs w:val="20"/>
          <w:rtl w:val="0"/>
        </w:rPr>
        <w:t xml:space="preserve"> de la ciudad, donde será necesario </w:t>
      </w:r>
      <w:r w:rsidDel="00000000" w:rsidR="00000000" w:rsidRPr="00000000">
        <w:rPr>
          <w:b w:val="1"/>
          <w:sz w:val="20"/>
          <w:szCs w:val="20"/>
          <w:rtl w:val="0"/>
        </w:rPr>
        <w:t xml:space="preserve">adquirir una entrada</w:t>
      </w:r>
      <w:r w:rsidDel="00000000" w:rsidR="00000000" w:rsidRPr="00000000">
        <w:rPr>
          <w:sz w:val="20"/>
          <w:szCs w:val="20"/>
          <w:rtl w:val="0"/>
        </w:rPr>
        <w:t xml:space="preserve"> a través de la web </w:t>
      </w:r>
      <w:hyperlink r:id="rId8">
        <w:r w:rsidDel="00000000" w:rsidR="00000000" w:rsidRPr="00000000">
          <w:rPr>
            <w:color w:val="1155cc"/>
            <w:sz w:val="20"/>
            <w:szCs w:val="20"/>
            <w:u w:val="single"/>
            <w:rtl w:val="0"/>
          </w:rPr>
          <w:t xml:space="preserve">Con Ribera Sí</w:t>
        </w:r>
      </w:hyperlink>
      <w:r w:rsidDel="00000000" w:rsidR="00000000" w:rsidRPr="00000000">
        <w:rPr>
          <w:sz w:val="20"/>
          <w:szCs w:val="20"/>
          <w:rtl w:val="0"/>
        </w:rPr>
        <w:t xml:space="preserve"> para acceder, y llevar </w:t>
      </w:r>
      <w:r w:rsidDel="00000000" w:rsidR="00000000" w:rsidRPr="00000000">
        <w:rPr>
          <w:b w:val="1"/>
          <w:sz w:val="20"/>
          <w:szCs w:val="20"/>
          <w:rtl w:val="0"/>
        </w:rPr>
        <w:t xml:space="preserve">mascarilla </w:t>
      </w:r>
      <w:r w:rsidDel="00000000" w:rsidR="00000000" w:rsidRPr="00000000">
        <w:rPr>
          <w:sz w:val="20"/>
          <w:szCs w:val="20"/>
          <w:rtl w:val="0"/>
        </w:rPr>
        <w:t xml:space="preserve">para disfrutar de los conciertos y actividades. </w:t>
      </w:r>
    </w:p>
    <w:p w:rsidR="00000000" w:rsidDel="00000000" w:rsidP="00000000" w:rsidRDefault="00000000" w:rsidRPr="00000000" w14:paraId="00000010">
      <w:pPr>
        <w:spacing w:before="200" w:lineRule="auto"/>
        <w:jc w:val="both"/>
        <w:rPr>
          <w:sz w:val="20"/>
          <w:szCs w:val="20"/>
        </w:rPr>
      </w:pPr>
      <w:r w:rsidDel="00000000" w:rsidR="00000000" w:rsidRPr="00000000">
        <w:rPr>
          <w:sz w:val="20"/>
          <w:szCs w:val="20"/>
          <w:rtl w:val="0"/>
        </w:rPr>
        <w:t xml:space="preserve">De esta forma se podrá disfrutar de los </w:t>
      </w:r>
      <w:r w:rsidDel="00000000" w:rsidR="00000000" w:rsidRPr="00000000">
        <w:rPr>
          <w:b w:val="1"/>
          <w:sz w:val="20"/>
          <w:szCs w:val="20"/>
          <w:rtl w:val="0"/>
        </w:rPr>
        <w:t xml:space="preserve">conciertos de grupos como Shinova,  Fetén Fetén </w:t>
      </w:r>
      <w:r w:rsidDel="00000000" w:rsidR="00000000" w:rsidRPr="00000000">
        <w:rPr>
          <w:sz w:val="20"/>
          <w:szCs w:val="20"/>
          <w:rtl w:val="0"/>
        </w:rPr>
        <w:t xml:space="preserve">o</w:t>
      </w:r>
      <w:r w:rsidDel="00000000" w:rsidR="00000000" w:rsidRPr="00000000">
        <w:rPr>
          <w:b w:val="1"/>
          <w:sz w:val="20"/>
          <w:szCs w:val="20"/>
          <w:rtl w:val="0"/>
        </w:rPr>
        <w:t xml:space="preserve"> Ladilla Rusa</w:t>
      </w:r>
      <w:r w:rsidDel="00000000" w:rsidR="00000000" w:rsidRPr="00000000">
        <w:rPr>
          <w:sz w:val="20"/>
          <w:szCs w:val="20"/>
          <w:rtl w:val="0"/>
        </w:rPr>
        <w:t xml:space="preserve">, entre otros, en una edición que contará con la </w:t>
      </w:r>
      <w:r w:rsidDel="00000000" w:rsidR="00000000" w:rsidRPr="00000000">
        <w:rPr>
          <w:b w:val="1"/>
          <w:sz w:val="20"/>
          <w:szCs w:val="20"/>
          <w:rtl w:val="0"/>
        </w:rPr>
        <w:t xml:space="preserve">actriz Macarena Gómez como embajadora y madrina</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1">
      <w:pPr>
        <w:spacing w:before="200" w:lineRule="auto"/>
        <w:jc w:val="both"/>
        <w:rPr>
          <w:b w:val="1"/>
          <w:sz w:val="18"/>
          <w:szCs w:val="18"/>
        </w:rPr>
      </w:pPr>
      <w:r w:rsidDel="00000000" w:rsidR="00000000" w:rsidRPr="00000000">
        <w:rPr>
          <w:b w:val="1"/>
          <w:sz w:val="18"/>
          <w:szCs w:val="18"/>
          <w:rtl w:val="0"/>
        </w:rPr>
        <w:t xml:space="preserve">Sobre la Ruta del Vino Ribera del Duero</w:t>
      </w:r>
    </w:p>
    <w:p w:rsidR="00000000" w:rsidDel="00000000" w:rsidP="00000000" w:rsidRDefault="00000000" w:rsidRPr="00000000" w14:paraId="00000012">
      <w:pPr>
        <w:spacing w:after="240" w:before="240" w:line="240" w:lineRule="auto"/>
        <w:jc w:val="both"/>
        <w:rPr>
          <w:sz w:val="18"/>
          <w:szCs w:val="18"/>
        </w:rPr>
      </w:pPr>
      <w:r w:rsidDel="00000000" w:rsidR="00000000" w:rsidRPr="00000000">
        <w:rPr>
          <w:sz w:val="18"/>
          <w:szCs w:val="18"/>
          <w:rtl w:val="0"/>
        </w:rPr>
        <w:t xml:space="preserve">La Ruta del Vino Ribera del Duero es un consorcio independiente integrado por organismos, instituciones y empresas del destino enoturístico de la Ribera del Duero. Consolidado como el segundo itinerario enoturístico más visitado de España, cuenta con múltiples experiencias para todos los gustos y públicos. </w:t>
      </w:r>
    </w:p>
    <w:p w:rsidR="00000000" w:rsidDel="00000000" w:rsidP="00000000" w:rsidRDefault="00000000" w:rsidRPr="00000000" w14:paraId="00000013">
      <w:pPr>
        <w:spacing w:after="240" w:before="240" w:line="240" w:lineRule="auto"/>
        <w:jc w:val="both"/>
        <w:rPr>
          <w:sz w:val="18"/>
          <w:szCs w:val="18"/>
        </w:rPr>
      </w:pPr>
      <w:r w:rsidDel="00000000" w:rsidR="00000000" w:rsidRPr="00000000">
        <w:rPr>
          <w:sz w:val="18"/>
          <w:szCs w:val="18"/>
          <w:rtl w:val="0"/>
        </w:rPr>
        <w:t xml:space="preserve">Responsable de la promoción de la Ribera del Duero como destino turístico, la Ruta del Vino Ribera del Duero recorre las cuatro provincias castellanoleonesas que engloba la Denominación de Origen homónima, Burgos, Segovia, Soria y Valladolid.</w:t>
      </w:r>
    </w:p>
    <w:p w:rsidR="00000000" w:rsidDel="00000000" w:rsidP="00000000" w:rsidRDefault="00000000" w:rsidRPr="00000000" w14:paraId="00000014">
      <w:pPr>
        <w:spacing w:after="240" w:before="240" w:line="240" w:lineRule="auto"/>
        <w:jc w:val="both"/>
        <w:rPr>
          <w:sz w:val="18"/>
          <w:szCs w:val="18"/>
        </w:rPr>
      </w:pPr>
      <w:r w:rsidDel="00000000" w:rsidR="00000000" w:rsidRPr="00000000">
        <w:rPr>
          <w:sz w:val="18"/>
          <w:szCs w:val="18"/>
          <w:rtl w:val="0"/>
        </w:rPr>
        <w:t xml:space="preserve">Está integrada por 308 asociados y adheridos. Entre ellos se encuentran 92 pueblos, 5 asociaciones, el Consejo Regulador de la Denominación de Origen Ribera del Duero, 60 bodegas, 51 alojamientos, 28 restaurantes y 24 museos y centros de interpretación, entre ellos seis dedicados en exclusiva al vino. La Ruta del Vino Ribera del Duero ha sido elegida destino turístico recomendado por prestigiosas cabeceras como The New York Times, The Washington Post o Traveler’s Food National Geographic UK.</w:t>
      </w:r>
    </w:p>
    <w:p w:rsidR="00000000" w:rsidDel="00000000" w:rsidP="00000000" w:rsidRDefault="00000000" w:rsidRPr="00000000" w14:paraId="00000015">
      <w:pPr>
        <w:spacing w:after="120" w:before="240" w:line="240" w:lineRule="auto"/>
        <w:jc w:val="both"/>
        <w:rPr>
          <w:b w:val="1"/>
          <w:sz w:val="20"/>
          <w:szCs w:val="20"/>
        </w:rPr>
      </w:pPr>
      <w:r w:rsidDel="00000000" w:rsidR="00000000" w:rsidRPr="00000000">
        <w:rPr>
          <w:b w:val="1"/>
          <w:sz w:val="20"/>
          <w:szCs w:val="20"/>
          <w:rtl w:val="0"/>
        </w:rPr>
        <w:t xml:space="preserve">Para más información:</w:t>
      </w:r>
    </w:p>
    <w:tbl>
      <w:tblPr>
        <w:tblStyle w:val="Table1"/>
        <w:tblW w:w="8505.0" w:type="dxa"/>
        <w:jc w:val="left"/>
        <w:tblInd w:w="-152.0" w:type="dxa"/>
        <w:tblLayout w:type="fixed"/>
        <w:tblLook w:val="0400"/>
      </w:tblPr>
      <w:tblGrid>
        <w:gridCol w:w="4545"/>
        <w:gridCol w:w="3960"/>
        <w:tblGridChange w:id="0">
          <w:tblGrid>
            <w:gridCol w:w="4545"/>
            <w:gridCol w:w="39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16">
            <w:pPr>
              <w:spacing w:line="288" w:lineRule="auto"/>
              <w:ind w:left="141" w:firstLine="0"/>
              <w:jc w:val="both"/>
              <w:rPr>
                <w:sz w:val="18"/>
                <w:szCs w:val="18"/>
              </w:rPr>
            </w:pPr>
            <w:r w:rsidDel="00000000" w:rsidR="00000000" w:rsidRPr="00000000">
              <w:rPr>
                <w:b w:val="1"/>
                <w:sz w:val="18"/>
                <w:szCs w:val="18"/>
                <w:rtl w:val="0"/>
              </w:rPr>
              <w:t xml:space="preserve">MARCO de Comunicación</w:t>
            </w:r>
            <w:r w:rsidDel="00000000" w:rsidR="00000000" w:rsidRPr="00000000">
              <w:rPr>
                <w:rtl w:val="0"/>
              </w:rPr>
            </w:r>
          </w:p>
          <w:p w:rsidR="00000000" w:rsidDel="00000000" w:rsidP="00000000" w:rsidRDefault="00000000" w:rsidRPr="00000000" w14:paraId="00000017">
            <w:pPr>
              <w:spacing w:line="288" w:lineRule="auto"/>
              <w:ind w:left="141" w:firstLine="0"/>
              <w:jc w:val="both"/>
              <w:rPr>
                <w:sz w:val="18"/>
                <w:szCs w:val="18"/>
              </w:rPr>
            </w:pPr>
            <w:r w:rsidDel="00000000" w:rsidR="00000000" w:rsidRPr="00000000">
              <w:rPr>
                <w:sz w:val="18"/>
                <w:szCs w:val="18"/>
                <w:rtl w:val="0"/>
              </w:rPr>
              <w:t xml:space="preserve">T: 91 458 54 90 / 93 635 05 00</w:t>
            </w:r>
          </w:p>
          <w:p w:rsidR="00000000" w:rsidDel="00000000" w:rsidP="00000000" w:rsidRDefault="00000000" w:rsidRPr="00000000" w14:paraId="00000018">
            <w:pPr>
              <w:spacing w:line="288" w:lineRule="auto"/>
              <w:ind w:left="141" w:firstLine="0"/>
              <w:jc w:val="both"/>
              <w:rPr>
                <w:sz w:val="18"/>
                <w:szCs w:val="18"/>
              </w:rPr>
            </w:pPr>
            <w:r w:rsidDel="00000000" w:rsidR="00000000" w:rsidRPr="00000000">
              <w:rPr>
                <w:rtl w:val="0"/>
              </w:rPr>
            </w:r>
          </w:p>
          <w:p w:rsidR="00000000" w:rsidDel="00000000" w:rsidP="00000000" w:rsidRDefault="00000000" w:rsidRPr="00000000" w14:paraId="00000019">
            <w:pPr>
              <w:spacing w:line="240" w:lineRule="auto"/>
              <w:ind w:left="141" w:firstLine="0"/>
              <w:jc w:val="both"/>
              <w:rPr>
                <w:sz w:val="18"/>
                <w:szCs w:val="18"/>
              </w:rPr>
            </w:pPr>
            <w:r w:rsidDel="00000000" w:rsidR="00000000" w:rsidRPr="00000000">
              <w:rPr>
                <w:sz w:val="18"/>
                <w:szCs w:val="18"/>
                <w:rtl w:val="0"/>
              </w:rPr>
              <w:t xml:space="preserve">Alejandro González</w:t>
            </w:r>
          </w:p>
          <w:p w:rsidR="00000000" w:rsidDel="00000000" w:rsidP="00000000" w:rsidRDefault="00000000" w:rsidRPr="00000000" w14:paraId="0000001A">
            <w:pPr>
              <w:spacing w:line="240" w:lineRule="auto"/>
              <w:ind w:left="141" w:firstLine="0"/>
              <w:jc w:val="both"/>
              <w:rPr>
                <w:sz w:val="18"/>
                <w:szCs w:val="18"/>
              </w:rPr>
            </w:pPr>
            <w:r w:rsidDel="00000000" w:rsidR="00000000" w:rsidRPr="00000000">
              <w:rPr>
                <w:sz w:val="18"/>
                <w:szCs w:val="18"/>
                <w:rtl w:val="0"/>
              </w:rPr>
              <w:t xml:space="preserve">E-mail: </w:t>
            </w:r>
            <w:hyperlink r:id="rId9">
              <w:r w:rsidDel="00000000" w:rsidR="00000000" w:rsidRPr="00000000">
                <w:rPr>
                  <w:color w:val="0563c1"/>
                  <w:sz w:val="18"/>
                  <w:szCs w:val="18"/>
                  <w:u w:val="single"/>
                  <w:rtl w:val="0"/>
                </w:rPr>
                <w:t xml:space="preserve">alejandro@marco.agency</w:t>
              </w:r>
            </w:hyperlink>
            <w:r w:rsidDel="00000000" w:rsidR="00000000" w:rsidRPr="00000000">
              <w:rPr>
                <w:rtl w:val="0"/>
              </w:rPr>
            </w:r>
          </w:p>
          <w:p w:rsidR="00000000" w:rsidDel="00000000" w:rsidP="00000000" w:rsidRDefault="00000000" w:rsidRPr="00000000" w14:paraId="0000001B">
            <w:pPr>
              <w:spacing w:line="240" w:lineRule="auto"/>
              <w:ind w:left="141" w:firstLine="0"/>
              <w:jc w:val="both"/>
              <w:rPr>
                <w:sz w:val="18"/>
                <w:szCs w:val="18"/>
              </w:rPr>
            </w:pPr>
            <w:r w:rsidDel="00000000" w:rsidR="00000000" w:rsidRPr="00000000">
              <w:rPr>
                <w:rtl w:val="0"/>
              </w:rPr>
            </w:r>
          </w:p>
          <w:p w:rsidR="00000000" w:rsidDel="00000000" w:rsidP="00000000" w:rsidRDefault="00000000" w:rsidRPr="00000000" w14:paraId="0000001C">
            <w:pPr>
              <w:spacing w:line="240" w:lineRule="auto"/>
              <w:ind w:left="141" w:firstLine="0"/>
              <w:jc w:val="both"/>
              <w:rPr>
                <w:sz w:val="18"/>
                <w:szCs w:val="18"/>
              </w:rPr>
            </w:pPr>
            <w:r w:rsidDel="00000000" w:rsidR="00000000" w:rsidRPr="00000000">
              <w:rPr>
                <w:sz w:val="18"/>
                <w:szCs w:val="18"/>
                <w:rtl w:val="0"/>
              </w:rPr>
              <w:t xml:space="preserve">Toni Vázquez</w:t>
            </w:r>
          </w:p>
          <w:p w:rsidR="00000000" w:rsidDel="00000000" w:rsidP="00000000" w:rsidRDefault="00000000" w:rsidRPr="00000000" w14:paraId="0000001D">
            <w:pPr>
              <w:spacing w:line="240" w:lineRule="auto"/>
              <w:ind w:left="141" w:firstLine="0"/>
              <w:jc w:val="both"/>
              <w:rPr>
                <w:sz w:val="18"/>
                <w:szCs w:val="18"/>
              </w:rPr>
            </w:pPr>
            <w:r w:rsidDel="00000000" w:rsidR="00000000" w:rsidRPr="00000000">
              <w:rPr>
                <w:sz w:val="18"/>
                <w:szCs w:val="18"/>
                <w:rtl w:val="0"/>
              </w:rPr>
              <w:t xml:space="preserve">E-mail: </w:t>
            </w:r>
            <w:hyperlink r:id="rId10">
              <w:r w:rsidDel="00000000" w:rsidR="00000000" w:rsidRPr="00000000">
                <w:rPr>
                  <w:color w:val="0563c1"/>
                  <w:sz w:val="18"/>
                  <w:szCs w:val="18"/>
                  <w:u w:val="single"/>
                  <w:rtl w:val="0"/>
                </w:rPr>
                <w:t xml:space="preserve">toni@marco.agency</w:t>
              </w:r>
            </w:hyperlink>
            <w:r w:rsidDel="00000000" w:rsidR="00000000" w:rsidRPr="00000000">
              <w:rPr>
                <w:sz w:val="18"/>
                <w:szCs w:val="18"/>
                <w:rtl w:val="0"/>
              </w:rPr>
              <w:t xml:space="preserve"> | 682 706 248</w:t>
            </w:r>
          </w:p>
          <w:p w:rsidR="00000000" w:rsidDel="00000000" w:rsidP="00000000" w:rsidRDefault="00000000" w:rsidRPr="00000000" w14:paraId="0000001E">
            <w:pPr>
              <w:spacing w:line="240" w:lineRule="auto"/>
              <w:ind w:left="141" w:firstLine="0"/>
              <w:jc w:val="both"/>
              <w:rPr>
                <w:sz w:val="18"/>
                <w:szCs w:val="18"/>
              </w:rPr>
            </w:pPr>
            <w:r w:rsidDel="00000000" w:rsidR="00000000" w:rsidRPr="00000000">
              <w:rPr>
                <w:rtl w:val="0"/>
              </w:rPr>
            </w:r>
          </w:p>
          <w:p w:rsidR="00000000" w:rsidDel="00000000" w:rsidP="00000000" w:rsidRDefault="00000000" w:rsidRPr="00000000" w14:paraId="0000001F">
            <w:pPr>
              <w:spacing w:line="240" w:lineRule="auto"/>
              <w:ind w:left="141" w:firstLine="0"/>
              <w:jc w:val="both"/>
              <w:rPr>
                <w:sz w:val="18"/>
                <w:szCs w:val="18"/>
              </w:rPr>
            </w:pPr>
            <w:r w:rsidDel="00000000" w:rsidR="00000000" w:rsidRPr="00000000">
              <w:rPr>
                <w:sz w:val="18"/>
                <w:szCs w:val="18"/>
                <w:rtl w:val="0"/>
              </w:rPr>
              <w:t xml:space="preserve">Juanma Dortez</w:t>
            </w:r>
          </w:p>
          <w:p w:rsidR="00000000" w:rsidDel="00000000" w:rsidP="00000000" w:rsidRDefault="00000000" w:rsidRPr="00000000" w14:paraId="00000020">
            <w:pPr>
              <w:spacing w:line="240" w:lineRule="auto"/>
              <w:ind w:left="141" w:firstLine="0"/>
              <w:jc w:val="both"/>
              <w:rPr>
                <w:sz w:val="18"/>
                <w:szCs w:val="18"/>
              </w:rPr>
            </w:pPr>
            <w:r w:rsidDel="00000000" w:rsidR="00000000" w:rsidRPr="00000000">
              <w:rPr>
                <w:sz w:val="18"/>
                <w:szCs w:val="18"/>
                <w:rtl w:val="0"/>
              </w:rPr>
              <w:t xml:space="preserve">E-mail: </w:t>
            </w:r>
            <w:hyperlink r:id="rId11">
              <w:r w:rsidDel="00000000" w:rsidR="00000000" w:rsidRPr="00000000">
                <w:rPr>
                  <w:color w:val="0563c1"/>
                  <w:sz w:val="18"/>
                  <w:szCs w:val="18"/>
                  <w:u w:val="single"/>
                  <w:rtl w:val="0"/>
                </w:rPr>
                <w:t xml:space="preserve">juan.dortez@marco.agency</w:t>
              </w:r>
            </w:hyperlink>
            <w:r w:rsidDel="00000000" w:rsidR="00000000" w:rsidRPr="00000000">
              <w:rPr>
                <w:sz w:val="18"/>
                <w:szCs w:val="18"/>
                <w:rtl w:val="0"/>
              </w:rPr>
              <w:t xml:space="preserve"> </w:t>
            </w:r>
          </w:p>
          <w:p w:rsidR="00000000" w:rsidDel="00000000" w:rsidP="00000000" w:rsidRDefault="00000000" w:rsidRPr="00000000" w14:paraId="00000021">
            <w:pPr>
              <w:spacing w:line="288" w:lineRule="auto"/>
              <w:jc w:val="both"/>
              <w:rPr>
                <w:sz w:val="18"/>
                <w:szCs w:val="18"/>
              </w:rPr>
            </w:pPr>
            <w:r w:rsidDel="00000000" w:rsidR="00000000" w:rsidRPr="00000000">
              <w:rPr>
                <w:rtl w:val="0"/>
              </w:rPr>
            </w:r>
          </w:p>
          <w:p w:rsidR="00000000" w:rsidDel="00000000" w:rsidP="00000000" w:rsidRDefault="00000000" w:rsidRPr="00000000" w14:paraId="00000022">
            <w:pPr>
              <w:spacing w:line="288" w:lineRule="auto"/>
              <w:jc w:val="both"/>
              <w:rPr>
                <w:sz w:val="18"/>
                <w:szCs w:val="18"/>
              </w:rPr>
            </w:pPr>
            <w:r w:rsidDel="00000000" w:rsidR="00000000" w:rsidRPr="00000000">
              <w:rPr>
                <w:rtl w:val="0"/>
              </w:rPr>
            </w:r>
          </w:p>
          <w:p w:rsidR="00000000" w:rsidDel="00000000" w:rsidP="00000000" w:rsidRDefault="00000000" w:rsidRPr="00000000" w14:paraId="00000023">
            <w:pPr>
              <w:spacing w:line="288" w:lineRule="auto"/>
              <w:jc w:val="both"/>
              <w:rPr>
                <w:sz w:val="18"/>
                <w:szCs w:val="18"/>
              </w:rPr>
            </w:pPr>
            <w:r w:rsidDel="00000000" w:rsidR="00000000" w:rsidRPr="00000000">
              <w:rPr>
                <w:rtl w:val="0"/>
              </w:rPr>
            </w:r>
          </w:p>
          <w:p w:rsidR="00000000" w:rsidDel="00000000" w:rsidP="00000000" w:rsidRDefault="00000000" w:rsidRPr="00000000" w14:paraId="00000024">
            <w:pPr>
              <w:spacing w:line="288" w:lineRule="auto"/>
              <w:jc w:val="both"/>
              <w:rPr>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25">
            <w:pPr>
              <w:spacing w:line="288" w:lineRule="auto"/>
              <w:jc w:val="both"/>
              <w:rPr>
                <w:sz w:val="18"/>
                <w:szCs w:val="18"/>
              </w:rPr>
            </w:pPr>
            <w:r w:rsidDel="00000000" w:rsidR="00000000" w:rsidRPr="00000000">
              <w:rPr>
                <w:b w:val="1"/>
                <w:sz w:val="18"/>
                <w:szCs w:val="18"/>
                <w:rtl w:val="0"/>
              </w:rPr>
              <w:t xml:space="preserve">Ruta del Vino Ribera del Duero</w:t>
            </w:r>
            <w:r w:rsidDel="00000000" w:rsidR="00000000" w:rsidRPr="00000000">
              <w:rPr>
                <w:rtl w:val="0"/>
              </w:rPr>
            </w:r>
          </w:p>
          <w:p w:rsidR="00000000" w:rsidDel="00000000" w:rsidP="00000000" w:rsidRDefault="00000000" w:rsidRPr="00000000" w14:paraId="00000026">
            <w:pPr>
              <w:spacing w:line="288" w:lineRule="auto"/>
              <w:jc w:val="both"/>
              <w:rPr>
                <w:sz w:val="18"/>
                <w:szCs w:val="18"/>
              </w:rPr>
            </w:pPr>
            <w:r w:rsidDel="00000000" w:rsidR="00000000" w:rsidRPr="00000000">
              <w:rPr>
                <w:b w:val="1"/>
                <w:sz w:val="18"/>
                <w:szCs w:val="18"/>
                <w:rtl w:val="0"/>
              </w:rPr>
              <w:t xml:space="preserve">Manager</w:t>
            </w:r>
            <w:r w:rsidDel="00000000" w:rsidR="00000000" w:rsidRPr="00000000">
              <w:rPr>
                <w:rtl w:val="0"/>
              </w:rPr>
            </w:r>
          </w:p>
          <w:p w:rsidR="00000000" w:rsidDel="00000000" w:rsidP="00000000" w:rsidRDefault="00000000" w:rsidRPr="00000000" w14:paraId="00000027">
            <w:pPr>
              <w:spacing w:line="288" w:lineRule="auto"/>
              <w:jc w:val="both"/>
              <w:rPr>
                <w:sz w:val="18"/>
                <w:szCs w:val="18"/>
              </w:rPr>
            </w:pPr>
            <w:r w:rsidDel="00000000" w:rsidR="00000000" w:rsidRPr="00000000">
              <w:rPr>
                <w:sz w:val="18"/>
                <w:szCs w:val="18"/>
                <w:rtl w:val="0"/>
              </w:rPr>
              <w:t xml:space="preserve">Sara García García-Alcalá</w:t>
            </w:r>
          </w:p>
          <w:p w:rsidR="00000000" w:rsidDel="00000000" w:rsidP="00000000" w:rsidRDefault="00000000" w:rsidRPr="00000000" w14:paraId="00000028">
            <w:pPr>
              <w:spacing w:line="288" w:lineRule="auto"/>
              <w:jc w:val="both"/>
              <w:rPr>
                <w:sz w:val="18"/>
                <w:szCs w:val="18"/>
              </w:rPr>
            </w:pPr>
            <w:r w:rsidDel="00000000" w:rsidR="00000000" w:rsidRPr="00000000">
              <w:rPr>
                <w:sz w:val="18"/>
                <w:szCs w:val="18"/>
                <w:rtl w:val="0"/>
              </w:rPr>
              <w:t xml:space="preserve">T: 947 10 72 54 / 637 82 59 87</w:t>
            </w:r>
          </w:p>
          <w:p w:rsidR="00000000" w:rsidDel="00000000" w:rsidP="00000000" w:rsidRDefault="00000000" w:rsidRPr="00000000" w14:paraId="00000029">
            <w:pPr>
              <w:spacing w:line="288" w:lineRule="auto"/>
              <w:jc w:val="both"/>
              <w:rPr>
                <w:sz w:val="18"/>
                <w:szCs w:val="18"/>
              </w:rPr>
            </w:pPr>
            <w:r w:rsidDel="00000000" w:rsidR="00000000" w:rsidRPr="00000000">
              <w:rPr>
                <w:sz w:val="18"/>
                <w:szCs w:val="18"/>
                <w:rtl w:val="0"/>
              </w:rPr>
              <w:t xml:space="preserve">Email: </w:t>
            </w:r>
            <w:hyperlink r:id="rId12">
              <w:r w:rsidDel="00000000" w:rsidR="00000000" w:rsidRPr="00000000">
                <w:rPr>
                  <w:color w:val="1155cc"/>
                  <w:sz w:val="18"/>
                  <w:szCs w:val="18"/>
                  <w:u w:val="single"/>
                  <w:rtl w:val="0"/>
                </w:rPr>
                <w:t xml:space="preserve">info@riberate.com</w:t>
              </w:r>
            </w:hyperlink>
            <w:r w:rsidDel="00000000" w:rsidR="00000000" w:rsidRPr="00000000">
              <w:rPr>
                <w:sz w:val="18"/>
                <w:szCs w:val="18"/>
                <w:rtl w:val="0"/>
              </w:rPr>
              <w:t xml:space="preserve"> </w:t>
            </w:r>
          </w:p>
        </w:tc>
      </w:tr>
    </w:tbl>
    <w:p w:rsidR="00000000" w:rsidDel="00000000" w:rsidP="00000000" w:rsidRDefault="00000000" w:rsidRPr="00000000" w14:paraId="0000002A">
      <w:pPr>
        <w:spacing w:after="120" w:before="240" w:line="240" w:lineRule="auto"/>
        <w:jc w:val="both"/>
        <w:rPr>
          <w:sz w:val="20"/>
          <w:szCs w:val="20"/>
        </w:rPr>
      </w:pPr>
      <w:r w:rsidDel="00000000" w:rsidR="00000000" w:rsidRPr="00000000">
        <w:rPr>
          <w:rtl w:val="0"/>
        </w:rPr>
      </w:r>
    </w:p>
    <w:p w:rsidR="00000000" w:rsidDel="00000000" w:rsidP="00000000" w:rsidRDefault="00000000" w:rsidRPr="00000000" w14:paraId="0000002B">
      <w:pPr>
        <w:jc w:val="center"/>
        <w:rPr>
          <w:i w:val="1"/>
          <w:sz w:val="24"/>
          <w:szCs w:val="24"/>
        </w:rPr>
      </w:pPr>
      <w:r w:rsidDel="00000000" w:rsidR="00000000" w:rsidRPr="00000000">
        <w:rPr>
          <w:rtl w:val="0"/>
        </w:rPr>
      </w:r>
    </w:p>
    <w:p w:rsidR="00000000" w:rsidDel="00000000" w:rsidP="00000000" w:rsidRDefault="00000000" w:rsidRPr="00000000" w14:paraId="0000002C">
      <w:pPr>
        <w:jc w:val="center"/>
        <w:rPr>
          <w:i w:val="1"/>
          <w:sz w:val="24"/>
          <w:szCs w:val="24"/>
        </w:rPr>
      </w:pPr>
      <w:r w:rsidDel="00000000" w:rsidR="00000000" w:rsidRPr="00000000">
        <w:rPr>
          <w:rtl w:val="0"/>
        </w:rPr>
      </w:r>
    </w:p>
    <w:sectPr>
      <w:head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pPr>
    <w:r w:rsidDel="00000000" w:rsidR="00000000" w:rsidRPr="00000000">
      <w:rPr/>
      <w:drawing>
        <wp:inline distB="114300" distT="114300" distL="114300" distR="114300">
          <wp:extent cx="1901662" cy="758179"/>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1662" cy="7581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left w:w="115.0" w:type="dxa"/>
        <w:right w:w="115.0" w:type="dxa"/>
      </w:tblCellMar>
    </w:tblPr>
  </w:style>
  <w:style w:type="paragraph" w:styleId="NormalWeb">
    <w:name w:val="Normal (Web)"/>
    <w:basedOn w:val="Normal"/>
    <w:uiPriority w:val="99"/>
    <w:semiHidden w:val="1"/>
    <w:unhideWhenUsed w:val="1"/>
    <w:rsid w:val="008632E5"/>
    <w:pPr>
      <w:spacing w:after="100" w:afterAutospacing="1" w:before="100" w:beforeAutospacing="1" w:line="240" w:lineRule="auto"/>
    </w:pPr>
    <w:rPr>
      <w:rFonts w:ascii="Times New Roman" w:cs="Times New Roman" w:eastAsia="Times New Roman" w:hAnsi="Times New Roman"/>
      <w:sz w:val="24"/>
      <w:szCs w:val="24"/>
      <w:lang w:val="es-ES"/>
    </w:rPr>
  </w:style>
  <w:style w:type="character" w:styleId="Textoennegrita">
    <w:name w:val="Strong"/>
    <w:basedOn w:val="Fuentedeprrafopredeter"/>
    <w:uiPriority w:val="22"/>
    <w:qFormat w:val="1"/>
    <w:rsid w:val="00504C80"/>
    <w:rPr>
      <w:b w:val="1"/>
      <w:bCs w:val="1"/>
    </w:rPr>
  </w:style>
  <w:style w:type="paragraph" w:styleId="Prrafodelista">
    <w:name w:val="List Paragraph"/>
    <w:basedOn w:val="Normal"/>
    <w:uiPriority w:val="34"/>
    <w:qFormat w:val="1"/>
    <w:rsid w:val="00504C80"/>
    <w:pPr>
      <w:ind w:left="720"/>
      <w:contextualSpacing w:val="1"/>
    </w:pPr>
  </w:style>
  <w:style w:type="character" w:styleId="Hipervnculo">
    <w:name w:val="Hyperlink"/>
    <w:basedOn w:val="Fuentedeprrafopredeter"/>
    <w:uiPriority w:val="99"/>
    <w:unhideWhenUsed w:val="1"/>
    <w:rsid w:val="00ED5C65"/>
    <w:rPr>
      <w:color w:val="0000ff" w:themeColor="hyperlink"/>
      <w:u w:val="single"/>
    </w:rPr>
  </w:style>
  <w:style w:type="character" w:styleId="Hipervnculovisitado">
    <w:name w:val="FollowedHyperlink"/>
    <w:basedOn w:val="Fuentedeprrafopredeter"/>
    <w:uiPriority w:val="99"/>
    <w:semiHidden w:val="1"/>
    <w:unhideWhenUsed w:val="1"/>
    <w:rsid w:val="00ED5C65"/>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eader" Target="header1.xm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rutadelvinoriberadelduero.es/" TargetMode="External"/><Relationship Id="rId8" Type="http://schemas.openxmlformats.org/officeDocument/2006/relationships/hyperlink" Target="https://conriberasi.es/amigos-con-espiritu/iv-fiesta-de-la-vendim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ihxdGPqfZmY/ban6+A9W88WoPQ==">AMUW2mVar6WjbGEgROSR2bAuywaSpQ6TtLuQ+UjeCX5MoFAyLA7SeuS+USliTpwgb67rVUOltQ6P5j4vuKi9kk1zWbuwj7zh4cy6nvwbF+t0QaMZjcvEL5N3NA3izWM9uGMp4m58zuSLImebSAc5PSO+wD2BVTRgGA==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2021-08-11T10:25:00Z</dcterms:created>
  <dc:creator>Alejandro González Campaña</dc:creator>
</cp:coreProperties>
</file>