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F765" w14:textId="77777777" w:rsidR="00CD149A" w:rsidRDefault="00CD149A" w:rsidP="00B028B0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5724132D" w14:textId="179B4648" w:rsidR="00B028B0" w:rsidRPr="000C45EC" w:rsidRDefault="00B028B0" w:rsidP="00B028B0">
      <w:pPr>
        <w:pStyle w:val="Prrafodelista"/>
        <w:rPr>
          <w:rFonts w:asciiTheme="majorHAnsi" w:hAnsiTheme="majorHAnsi" w:cstheme="majorHAnsi"/>
          <w:b/>
          <w:bCs/>
          <w:sz w:val="24"/>
          <w:szCs w:val="24"/>
        </w:rPr>
      </w:pPr>
      <w:r w:rsidRPr="000C45EC">
        <w:rPr>
          <w:rFonts w:asciiTheme="majorHAnsi" w:hAnsiTheme="majorHAnsi" w:cstheme="majorHAnsi"/>
          <w:b/>
          <w:bCs/>
          <w:sz w:val="24"/>
          <w:szCs w:val="24"/>
        </w:rPr>
        <w:t>LA RUTA DEL VINO RIBERA DEL DUERO RECIBE 1,8 MILLONES DE EUROS PARA MEJORAR EL DESARROLLO EN</w:t>
      </w:r>
      <w:r w:rsidR="008B29FF" w:rsidRPr="000C45EC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0C45EC">
        <w:rPr>
          <w:rFonts w:asciiTheme="majorHAnsi" w:hAnsiTheme="majorHAnsi" w:cstheme="majorHAnsi"/>
          <w:b/>
          <w:bCs/>
          <w:sz w:val="24"/>
          <w:szCs w:val="24"/>
        </w:rPr>
        <w:t>TURÍSTICO DE LA ZONA</w:t>
      </w:r>
    </w:p>
    <w:p w14:paraId="6F6C3ED8" w14:textId="77777777" w:rsidR="008B29FF" w:rsidRPr="000C45EC" w:rsidRDefault="008B29FF" w:rsidP="00B028B0">
      <w:pPr>
        <w:pStyle w:val="Prrafodelista"/>
        <w:rPr>
          <w:rFonts w:asciiTheme="majorHAnsi" w:hAnsiTheme="majorHAnsi" w:cstheme="majorHAnsi"/>
          <w:b/>
          <w:bCs/>
          <w:sz w:val="24"/>
          <w:szCs w:val="24"/>
        </w:rPr>
      </w:pPr>
    </w:p>
    <w:p w14:paraId="6ABAA35D" w14:textId="77777777" w:rsidR="00CD149A" w:rsidRPr="000C45EC" w:rsidRDefault="00CD149A" w:rsidP="00CD149A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0C45EC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La </w:t>
      </w:r>
      <w:r w:rsidRPr="000C45EC">
        <w:rPr>
          <w:rFonts w:asciiTheme="majorHAnsi" w:hAnsiTheme="majorHAnsi" w:cstheme="majorHAnsi"/>
          <w:i/>
          <w:iCs/>
          <w:sz w:val="24"/>
          <w:szCs w:val="24"/>
        </w:rPr>
        <w:t>Ribera del Duero se encuentra entre los 18 proyectos que han recibido una ayuda económica para desarrollo de planes de mejora y transformación de destinos turísticos en zonas rurales en Castilla y León.</w:t>
      </w:r>
    </w:p>
    <w:p w14:paraId="7D5A5EF6" w14:textId="77777777" w:rsidR="00874A97" w:rsidRDefault="00874A97" w:rsidP="005773C0">
      <w:pPr>
        <w:spacing w:after="200"/>
        <w:ind w:left="360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215BFA1E" w14:textId="016AE831" w:rsidR="005773C0" w:rsidRPr="000C45EC" w:rsidRDefault="004B1035" w:rsidP="005773C0">
      <w:pPr>
        <w:spacing w:after="20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0C45EC">
        <w:rPr>
          <w:rFonts w:asciiTheme="majorHAnsi" w:hAnsiTheme="majorHAnsi" w:cstheme="majorHAnsi"/>
          <w:b/>
          <w:sz w:val="24"/>
          <w:szCs w:val="24"/>
        </w:rPr>
        <w:t xml:space="preserve">Aranda de Duero, </w:t>
      </w:r>
      <w:r w:rsidR="00CD149A" w:rsidRPr="000C45EC">
        <w:rPr>
          <w:rFonts w:asciiTheme="majorHAnsi" w:hAnsiTheme="majorHAnsi" w:cstheme="majorHAnsi"/>
          <w:b/>
          <w:sz w:val="24"/>
          <w:szCs w:val="24"/>
        </w:rPr>
        <w:t>23 de junio</w:t>
      </w:r>
      <w:r w:rsidR="001D0DC3" w:rsidRPr="000C45E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C45EC">
        <w:rPr>
          <w:rFonts w:asciiTheme="majorHAnsi" w:hAnsiTheme="majorHAnsi" w:cstheme="majorHAnsi"/>
          <w:b/>
          <w:sz w:val="24"/>
          <w:szCs w:val="24"/>
        </w:rPr>
        <w:t>de 2022</w:t>
      </w:r>
    </w:p>
    <w:p w14:paraId="7B68BB21" w14:textId="77777777" w:rsidR="000C45EC" w:rsidRDefault="000C45EC" w:rsidP="000C45EC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0C45EC">
        <w:rPr>
          <w:rFonts w:asciiTheme="majorHAnsi" w:hAnsiTheme="majorHAnsi" w:cstheme="majorHAnsi"/>
          <w:sz w:val="24"/>
          <w:szCs w:val="24"/>
        </w:rPr>
        <w:t xml:space="preserve">El Consejo de Gobierno de la Junta de Castilla y León autorizaba la mañana de este jueves, la recepción de las subvenciones concedidas a 18 planes de modernización y mejora de destinos turísticos en zonas rurales de la región. Entre estos proyectos se encuentra el presentado por la Ruta del Vino Ribera del Duero que se hace con </w:t>
      </w:r>
      <w:r w:rsidRPr="000C45E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1.825.550 euros sufragados por Fondos Next Generation para impulsar la sostenibilidad, innovación y accesibilidad en la comarca</w:t>
      </w:r>
      <w:r w:rsidRPr="000C45EC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720882CF" w14:textId="77777777" w:rsidR="000C45EC" w:rsidRPr="000C45EC" w:rsidRDefault="000C45EC" w:rsidP="000C45EC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BDFED8D" w14:textId="77777777" w:rsidR="000C45EC" w:rsidRDefault="000C45EC" w:rsidP="000C45EC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0C4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Con la intención de continuar con sus esfuerzos de desarrollo en sostenibilidad, digitalización y accesibilidad, la Ruta se muestra muy satisfecha ya que esta ayuda que le facilitará la consecución de estos objetivos. </w:t>
      </w:r>
      <w:r w:rsidRPr="000C45E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El presidente de la Ruta</w:t>
      </w:r>
      <w:r w:rsidRPr="000C4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Pr="000C45E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Miguel Ángel Gayubo</w:t>
      </w:r>
      <w:r w:rsidRPr="000C4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se encuentra realmente esperanzado con las posibilidades que esta inyección de fondos significan para el consorcio y asegura que </w:t>
      </w:r>
      <w:r w:rsidRPr="000C45EC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“suponen un </w:t>
      </w:r>
      <w:r w:rsidRPr="000C45EC">
        <w:rPr>
          <w:rFonts w:asciiTheme="majorHAnsi" w:hAnsiTheme="majorHAnsi" w:cstheme="majorHAnsi"/>
          <w:b/>
          <w:bCs/>
          <w:i/>
          <w:iCs/>
          <w:sz w:val="24"/>
          <w:szCs w:val="24"/>
          <w:shd w:val="clear" w:color="auto" w:fill="FFFFFF"/>
        </w:rPr>
        <w:t>gran empujón al trabajo que desde hace años se realiza en esta zona</w:t>
      </w:r>
      <w:r w:rsidRPr="000C45EC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con la intención de mantener a la Ruta del Vino en el liderazgo de innovación y sostenibilidad”</w:t>
      </w:r>
      <w:r w:rsidRPr="000C45EC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510039F5" w14:textId="77777777" w:rsidR="000C45EC" w:rsidRPr="000C45EC" w:rsidRDefault="000C45EC" w:rsidP="000C45EC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8A93F85" w14:textId="77777777" w:rsidR="000C45EC" w:rsidRDefault="000C45EC" w:rsidP="000C45EC">
      <w:pPr>
        <w:rPr>
          <w:rFonts w:asciiTheme="majorHAnsi" w:hAnsiTheme="majorHAnsi" w:cstheme="majorHAnsi"/>
          <w:sz w:val="24"/>
          <w:szCs w:val="24"/>
        </w:rPr>
      </w:pPr>
      <w:r w:rsidRPr="000C45EC">
        <w:rPr>
          <w:rFonts w:asciiTheme="majorHAnsi" w:hAnsiTheme="majorHAnsi" w:cstheme="majorHAnsi"/>
          <w:sz w:val="24"/>
          <w:szCs w:val="24"/>
        </w:rPr>
        <w:t xml:space="preserve">Por su parte, la </w:t>
      </w:r>
      <w:r w:rsidRPr="000C45EC">
        <w:rPr>
          <w:rFonts w:asciiTheme="majorHAnsi" w:hAnsiTheme="majorHAnsi" w:cstheme="majorHAnsi"/>
          <w:b/>
          <w:bCs/>
          <w:sz w:val="24"/>
          <w:szCs w:val="24"/>
        </w:rPr>
        <w:t>Junta de</w:t>
      </w:r>
      <w:r w:rsidRPr="000C45EC">
        <w:rPr>
          <w:rFonts w:asciiTheme="majorHAnsi" w:hAnsiTheme="majorHAnsi" w:cstheme="majorHAnsi"/>
          <w:sz w:val="24"/>
          <w:szCs w:val="24"/>
        </w:rPr>
        <w:t xml:space="preserve"> </w:t>
      </w:r>
      <w:r w:rsidRPr="000C45EC">
        <w:rPr>
          <w:rFonts w:asciiTheme="majorHAnsi" w:hAnsiTheme="majorHAnsi" w:cstheme="majorHAnsi"/>
          <w:b/>
          <w:bCs/>
          <w:sz w:val="24"/>
          <w:szCs w:val="24"/>
        </w:rPr>
        <w:t>Castilla y León</w:t>
      </w:r>
      <w:r w:rsidRPr="000C45EC">
        <w:rPr>
          <w:rFonts w:asciiTheme="majorHAnsi" w:hAnsiTheme="majorHAnsi" w:cstheme="majorHAnsi"/>
          <w:sz w:val="24"/>
          <w:szCs w:val="24"/>
        </w:rPr>
        <w:t xml:space="preserve"> afirmaba que “a través de estos planes, se pretende alcanzar una mayor cohesión territorial, creando conexiones entre los destinos de distintas regiones y promoviendo un reparto racional de las cargas sobre el territorio, consolidando una gestión territorial integral que ayude a frenar los procesos de despoblación.”</w:t>
      </w:r>
    </w:p>
    <w:p w14:paraId="220C9E6D" w14:textId="77777777" w:rsidR="000C45EC" w:rsidRPr="000C45EC" w:rsidRDefault="000C45EC" w:rsidP="000C45EC">
      <w:pPr>
        <w:rPr>
          <w:rFonts w:asciiTheme="majorHAnsi" w:hAnsiTheme="majorHAnsi" w:cstheme="majorHAnsi"/>
          <w:sz w:val="24"/>
          <w:szCs w:val="24"/>
        </w:rPr>
      </w:pPr>
    </w:p>
    <w:p w14:paraId="215BFA2E" w14:textId="01C5585D" w:rsidR="007B66FD" w:rsidRPr="000C45EC" w:rsidRDefault="000C45EC" w:rsidP="000C45EC">
      <w:pPr>
        <w:rPr>
          <w:rFonts w:asciiTheme="majorHAnsi" w:hAnsiTheme="majorHAnsi" w:cstheme="majorHAnsi"/>
          <w:sz w:val="24"/>
          <w:szCs w:val="24"/>
        </w:rPr>
      </w:pPr>
      <w:r w:rsidRPr="000C45EC">
        <w:rPr>
          <w:rFonts w:asciiTheme="majorHAnsi" w:hAnsiTheme="majorHAnsi" w:cstheme="majorHAnsi"/>
          <w:color w:val="000000"/>
          <w:sz w:val="24"/>
          <w:szCs w:val="24"/>
        </w:rPr>
        <w:t>Además de Ribera del Duero, otros 17 planes, extendidos por todo el territorio de Castilla y León, reciben ahora las subvenciones aprobadas en este plan que repartirá un total de 40,8 millones de euros.</w:t>
      </w:r>
    </w:p>
    <w:p w14:paraId="283BCFDB" w14:textId="77777777" w:rsidR="000C45EC" w:rsidRDefault="000C45EC" w:rsidP="000C45EC">
      <w:pPr>
        <w:spacing w:before="20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15BFA2F" w14:textId="0ADBAB00" w:rsidR="00360179" w:rsidRPr="000C45EC" w:rsidRDefault="00A7040C" w:rsidP="000C45EC">
      <w:pPr>
        <w:spacing w:before="20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C45EC">
        <w:rPr>
          <w:rFonts w:asciiTheme="majorHAnsi" w:hAnsiTheme="majorHAnsi" w:cstheme="majorHAnsi"/>
          <w:b/>
          <w:sz w:val="24"/>
          <w:szCs w:val="24"/>
        </w:rPr>
        <w:t>Sobre la Ruta del Vino Ribera del Duero</w:t>
      </w:r>
    </w:p>
    <w:p w14:paraId="215BFA30" w14:textId="77777777" w:rsidR="00360179" w:rsidRPr="000C45EC" w:rsidRDefault="00A7040C" w:rsidP="000C45EC">
      <w:pPr>
        <w:shd w:val="clear" w:color="auto" w:fill="FFFFFF"/>
        <w:spacing w:before="240" w:after="24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La Ruta del Vino Ribera del Duero es un consorcio turístico integrado por entidades y empresas turísticas de la Ribera del Duero. Consolidado como el </w:t>
      </w:r>
      <w:r w:rsidR="001D4FF6" w:rsidRPr="000C45EC">
        <w:rPr>
          <w:rFonts w:asciiTheme="majorHAnsi" w:hAnsiTheme="majorHAnsi" w:cstheme="majorHAnsi"/>
          <w:color w:val="222222"/>
          <w:sz w:val="24"/>
          <w:szCs w:val="24"/>
        </w:rPr>
        <w:t>tercer</w:t>
      </w: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itinerario enoturístico más visitado de España, recorre las cuatro provincias castellanoleonesas que engloba la Denominación de Origen homónima, Burgos, Segovia, Soria y Valladolid. </w:t>
      </w:r>
    </w:p>
    <w:p w14:paraId="215BFA31" w14:textId="77777777" w:rsidR="00AA3150" w:rsidRPr="000C45EC" w:rsidRDefault="00A7040C" w:rsidP="000C45EC">
      <w:pPr>
        <w:shd w:val="clear" w:color="auto" w:fill="FFFFFF"/>
        <w:spacing w:before="240" w:after="24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0C45EC">
        <w:rPr>
          <w:rFonts w:asciiTheme="majorHAnsi" w:hAnsiTheme="majorHAnsi" w:cstheme="majorHAnsi"/>
          <w:color w:val="222222"/>
          <w:sz w:val="24"/>
          <w:szCs w:val="24"/>
        </w:rPr>
        <w:lastRenderedPageBreak/>
        <w:t xml:space="preserve">Está integrada por </w:t>
      </w:r>
      <w:r w:rsidR="006B2CD5" w:rsidRPr="000C45EC">
        <w:rPr>
          <w:rFonts w:asciiTheme="majorHAnsi" w:hAnsiTheme="majorHAnsi" w:cstheme="majorHAnsi"/>
          <w:color w:val="222222"/>
          <w:sz w:val="24"/>
          <w:szCs w:val="24"/>
        </w:rPr>
        <w:t>304</w:t>
      </w: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asociados y adheridos. Entre ellos se encuentran </w:t>
      </w:r>
      <w:r w:rsidR="001D4FF6" w:rsidRPr="000C45EC">
        <w:rPr>
          <w:rFonts w:asciiTheme="majorHAnsi" w:hAnsiTheme="majorHAnsi" w:cstheme="majorHAnsi"/>
          <w:color w:val="222222"/>
          <w:sz w:val="24"/>
          <w:szCs w:val="24"/>
        </w:rPr>
        <w:t>95</w:t>
      </w: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pueblos, 5 asociaciones, el Consejo Regulador de la Denominación de Origen Ribera del Duero y </w:t>
      </w:r>
      <w:r w:rsidR="001D4FF6" w:rsidRPr="000C45EC">
        <w:rPr>
          <w:rFonts w:asciiTheme="majorHAnsi" w:hAnsiTheme="majorHAnsi" w:cstheme="majorHAnsi"/>
          <w:color w:val="222222"/>
          <w:sz w:val="24"/>
          <w:szCs w:val="24"/>
        </w:rPr>
        <w:t>203</w:t>
      </w: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establecimientos turísticos. La Ruta del Vino Ribera del Duero ha sido elegida destino recomendado por prestigiosas cabeceras como The New York Times, The Washington Post o Traveler’s Food National Geographic UK.</w:t>
      </w:r>
      <w:r w:rsidR="00AA3150"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</w:p>
    <w:p w14:paraId="215BFA32" w14:textId="77777777" w:rsidR="00AA3150" w:rsidRDefault="00AA3150" w:rsidP="00AA3150">
      <w:pPr>
        <w:shd w:val="clear" w:color="auto" w:fill="FFFFFF"/>
        <w:spacing w:before="240" w:after="240"/>
        <w:ind w:left="283"/>
        <w:jc w:val="both"/>
        <w:rPr>
          <w:color w:val="222222"/>
          <w:sz w:val="18"/>
          <w:szCs w:val="18"/>
        </w:rPr>
      </w:pPr>
    </w:p>
    <w:p w14:paraId="215BFA33" w14:textId="77777777" w:rsidR="00360179" w:rsidRPr="007B66FD" w:rsidRDefault="00A7040C" w:rsidP="00AA3150">
      <w:pPr>
        <w:shd w:val="clear" w:color="auto" w:fill="FFFFFF"/>
        <w:spacing w:before="240" w:after="240"/>
        <w:ind w:left="283"/>
        <w:jc w:val="both"/>
        <w:rPr>
          <w:b/>
          <w:sz w:val="20"/>
          <w:szCs w:val="20"/>
        </w:rPr>
      </w:pPr>
      <w:r w:rsidRPr="007B66FD">
        <w:rPr>
          <w:b/>
          <w:sz w:val="20"/>
          <w:szCs w:val="20"/>
        </w:rPr>
        <w:t>Para más información: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7B66FD" w:rsidRPr="007B66FD" w14:paraId="215BFA3F" w14:textId="77777777" w:rsidTr="007B66FD">
        <w:tc>
          <w:tcPr>
            <w:tcW w:w="4591" w:type="dxa"/>
          </w:tcPr>
          <w:p w14:paraId="215BFA34" w14:textId="77777777"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Sara García</w:t>
            </w:r>
          </w:p>
          <w:p w14:paraId="215BFA35" w14:textId="77777777"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Gerente de la Ruta del Vino Ribera del Duero</w:t>
            </w:r>
          </w:p>
          <w:p w14:paraId="215BFA36" w14:textId="77777777" w:rsidR="007B66FD" w:rsidRPr="007B66FD" w:rsidRDefault="00BE76FB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hyperlink r:id="rId8" w:history="1">
              <w:r w:rsidR="007B66FD" w:rsidRPr="007B66FD">
                <w:rPr>
                  <w:rStyle w:val="Hipervnculo"/>
                  <w:sz w:val="20"/>
                  <w:szCs w:val="20"/>
                </w:rPr>
                <w:t>info@riberate.com</w:t>
              </w:r>
            </w:hyperlink>
            <w:r w:rsidR="007B66FD" w:rsidRPr="007B66FD">
              <w:rPr>
                <w:sz w:val="20"/>
                <w:szCs w:val="20"/>
              </w:rPr>
              <w:t xml:space="preserve"> </w:t>
            </w:r>
          </w:p>
          <w:p w14:paraId="215BFA37" w14:textId="77777777"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7B66FD">
              <w:rPr>
                <w:sz w:val="20"/>
                <w:szCs w:val="20"/>
              </w:rPr>
              <w:t>+34 637 82 59 87</w:t>
            </w:r>
          </w:p>
          <w:p w14:paraId="215BFA38" w14:textId="77777777" w:rsidR="007B66FD" w:rsidRPr="007B66FD" w:rsidRDefault="007B66FD" w:rsidP="00944337">
            <w:pPr>
              <w:spacing w:before="24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14:paraId="215BFA39" w14:textId="77777777"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Cristina García</w:t>
            </w:r>
          </w:p>
          <w:p w14:paraId="215BFA3A" w14:textId="77777777" w:rsid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Responsable de Comunicación</w:t>
            </w:r>
          </w:p>
          <w:p w14:paraId="215BFA3B" w14:textId="77777777" w:rsidR="007B66FD" w:rsidRPr="007B66FD" w:rsidRDefault="00BE76FB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hyperlink r:id="rId9" w:history="1">
              <w:r w:rsidR="007B66FD" w:rsidRPr="007B66FD">
                <w:rPr>
                  <w:rStyle w:val="Hipervnculo"/>
                  <w:sz w:val="20"/>
                  <w:szCs w:val="20"/>
                </w:rPr>
                <w:t>comunicacion@riberate.com</w:t>
              </w:r>
            </w:hyperlink>
          </w:p>
          <w:p w14:paraId="215BFA3C" w14:textId="77777777"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7B66FD">
              <w:rPr>
                <w:sz w:val="20"/>
                <w:szCs w:val="20"/>
              </w:rPr>
              <w:t>+34  625 64 08 16</w:t>
            </w:r>
          </w:p>
          <w:p w14:paraId="215BFA3D" w14:textId="77777777"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</w:p>
          <w:p w14:paraId="215BFA3E" w14:textId="77777777" w:rsidR="007B66FD" w:rsidRPr="007B66FD" w:rsidRDefault="007B66FD" w:rsidP="00944337">
            <w:pPr>
              <w:spacing w:before="240"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15BFA40" w14:textId="77777777" w:rsidR="0056006F" w:rsidRDefault="0056006F" w:rsidP="0056006F">
      <w:pPr>
        <w:shd w:val="clear" w:color="auto" w:fill="FFFFFF"/>
        <w:spacing w:before="240" w:after="240"/>
        <w:ind w:lef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Nota al editor:</w:t>
      </w:r>
      <w:r>
        <w:rPr>
          <w:sz w:val="18"/>
          <w:szCs w:val="18"/>
        </w:rPr>
        <w:t xml:space="preserve"> Posibilidad de gestionar entrevistas con Miguel Ángel Gayubo, presidente de la Ruta del Vino Ribera del Duero </w:t>
      </w:r>
    </w:p>
    <w:p w14:paraId="215BFA41" w14:textId="77777777" w:rsidR="001D0DC3" w:rsidRDefault="001D0DC3" w:rsidP="00944337">
      <w:pPr>
        <w:spacing w:before="240" w:after="120" w:line="240" w:lineRule="auto"/>
        <w:ind w:left="426" w:hanging="426"/>
        <w:jc w:val="both"/>
        <w:rPr>
          <w:b/>
          <w:sz w:val="20"/>
          <w:szCs w:val="20"/>
        </w:rPr>
      </w:pPr>
    </w:p>
    <w:p w14:paraId="215BFA42" w14:textId="77777777" w:rsidR="007B66FD" w:rsidRDefault="007B66FD" w:rsidP="00944337">
      <w:pPr>
        <w:spacing w:before="240" w:after="120" w:line="240" w:lineRule="auto"/>
        <w:ind w:left="426" w:hanging="426"/>
        <w:jc w:val="both"/>
        <w:rPr>
          <w:b/>
          <w:sz w:val="20"/>
          <w:szCs w:val="20"/>
        </w:rPr>
      </w:pPr>
    </w:p>
    <w:p w14:paraId="215BFA43" w14:textId="77777777" w:rsidR="006C7EB5" w:rsidRPr="00B028B0" w:rsidRDefault="006C7EB5">
      <w:pPr>
        <w:spacing w:before="240" w:after="120" w:line="240" w:lineRule="auto"/>
        <w:jc w:val="both"/>
        <w:rPr>
          <w:b/>
          <w:sz w:val="18"/>
          <w:szCs w:val="20"/>
          <w:lang w:val="en-US"/>
        </w:rPr>
      </w:pPr>
      <w:r w:rsidRPr="00B028B0">
        <w:rPr>
          <w:b/>
          <w:sz w:val="18"/>
          <w:szCs w:val="20"/>
          <w:lang w:val="en-US"/>
        </w:rPr>
        <w:t>Síguenos en:</w:t>
      </w:r>
    </w:p>
    <w:p w14:paraId="215BFA44" w14:textId="77777777" w:rsidR="006C7EB5" w:rsidRPr="00B028B0" w:rsidRDefault="00BE76FB">
      <w:pPr>
        <w:spacing w:before="240" w:after="120" w:line="240" w:lineRule="auto"/>
        <w:jc w:val="both"/>
        <w:rPr>
          <w:sz w:val="18"/>
          <w:szCs w:val="20"/>
          <w:lang w:val="en-US"/>
        </w:rPr>
      </w:pPr>
      <w:hyperlink r:id="rId10" w:history="1">
        <w:r w:rsidR="006C7EB5" w:rsidRPr="00B028B0">
          <w:rPr>
            <w:rStyle w:val="Hipervnculo"/>
            <w:sz w:val="18"/>
            <w:szCs w:val="20"/>
            <w:lang w:val="en-US"/>
          </w:rPr>
          <w:t>Facebook</w:t>
        </w:r>
      </w:hyperlink>
      <w:r w:rsidR="006C7EB5" w:rsidRPr="00B028B0">
        <w:rPr>
          <w:sz w:val="18"/>
          <w:szCs w:val="20"/>
          <w:lang w:val="en-US"/>
        </w:rPr>
        <w:t xml:space="preserve">   | </w:t>
      </w:r>
      <w:hyperlink r:id="rId11" w:history="1">
        <w:r w:rsidR="006C7EB5" w:rsidRPr="00B028B0">
          <w:rPr>
            <w:rStyle w:val="Hipervnculo"/>
            <w:sz w:val="18"/>
            <w:szCs w:val="20"/>
            <w:lang w:val="en-US"/>
          </w:rPr>
          <w:t>Twitter</w:t>
        </w:r>
      </w:hyperlink>
      <w:r w:rsidR="006C7EB5" w:rsidRPr="00B028B0">
        <w:rPr>
          <w:sz w:val="18"/>
          <w:szCs w:val="20"/>
          <w:lang w:val="en-US"/>
        </w:rPr>
        <w:t xml:space="preserve"> | </w:t>
      </w:r>
      <w:hyperlink r:id="rId12" w:history="1">
        <w:r w:rsidR="006C7EB5" w:rsidRPr="00B028B0">
          <w:rPr>
            <w:rStyle w:val="Hipervnculo"/>
            <w:sz w:val="18"/>
            <w:szCs w:val="20"/>
            <w:lang w:val="en-US"/>
          </w:rPr>
          <w:t>Instagram</w:t>
        </w:r>
      </w:hyperlink>
      <w:r w:rsidR="006C7EB5" w:rsidRPr="00B028B0">
        <w:rPr>
          <w:sz w:val="18"/>
          <w:szCs w:val="20"/>
          <w:lang w:val="en-US"/>
        </w:rPr>
        <w:t xml:space="preserve">  | </w:t>
      </w:r>
      <w:hyperlink r:id="rId13" w:history="1">
        <w:r w:rsidR="006C7EB5" w:rsidRPr="00B028B0">
          <w:rPr>
            <w:rStyle w:val="Hipervnculo"/>
            <w:sz w:val="18"/>
            <w:szCs w:val="20"/>
            <w:lang w:val="en-US"/>
          </w:rPr>
          <w:t>Youtube</w:t>
        </w:r>
      </w:hyperlink>
      <w:r w:rsidR="006C7EB5" w:rsidRPr="00B028B0">
        <w:rPr>
          <w:sz w:val="18"/>
          <w:szCs w:val="20"/>
          <w:lang w:val="en-US"/>
        </w:rPr>
        <w:t xml:space="preserve"> | </w:t>
      </w:r>
      <w:hyperlink r:id="rId14" w:history="1">
        <w:r w:rsidR="006C7EB5" w:rsidRPr="00B028B0">
          <w:rPr>
            <w:rStyle w:val="Hipervnculo"/>
            <w:sz w:val="18"/>
            <w:szCs w:val="20"/>
            <w:lang w:val="en-US"/>
          </w:rPr>
          <w:t>Google My Business</w:t>
        </w:r>
      </w:hyperlink>
    </w:p>
    <w:sectPr w:rsidR="006C7EB5" w:rsidRPr="00B028B0" w:rsidSect="007B66FD">
      <w:headerReference w:type="default" r:id="rId15"/>
      <w:footerReference w:type="default" r:id="rId16"/>
      <w:pgSz w:w="11909" w:h="16834"/>
      <w:pgMar w:top="1075" w:right="852" w:bottom="993" w:left="1440" w:header="720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568F" w14:textId="77777777" w:rsidR="00BE76FB" w:rsidRDefault="00BE76FB">
      <w:pPr>
        <w:spacing w:line="240" w:lineRule="auto"/>
      </w:pPr>
      <w:r>
        <w:separator/>
      </w:r>
    </w:p>
  </w:endnote>
  <w:endnote w:type="continuationSeparator" w:id="0">
    <w:p w14:paraId="563ED6DF" w14:textId="77777777" w:rsidR="00BE76FB" w:rsidRDefault="00BE7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A4A" w14:textId="77777777" w:rsidR="001542ED" w:rsidRPr="005D64BB" w:rsidRDefault="001542ED" w:rsidP="007B66FD">
    <w:pPr>
      <w:ind w:hanging="709"/>
      <w:jc w:val="center"/>
      <w:rPr>
        <w:rFonts w:ascii="Calibri" w:hAnsi="Calibri"/>
        <w:b/>
        <w:color w:val="808080"/>
        <w:sz w:val="16"/>
      </w:rPr>
    </w:pPr>
    <w:r w:rsidRPr="005D64BB">
      <w:rPr>
        <w:rFonts w:ascii="Calibri" w:hAnsi="Calibri"/>
        <w:b/>
        <w:color w:val="808080"/>
        <w:sz w:val="16"/>
      </w:rPr>
      <w:t xml:space="preserve">Ruta del Vino Ribera del Duero | Plaza del Trigo 10, 3º - 09400 Aranda de Duero (Burgos) | Tel. (+34) 947 107 254 </w:t>
    </w:r>
    <w:hyperlink r:id="rId1" w:history="1">
      <w:r w:rsidR="00352E49">
        <w:rPr>
          <w:rStyle w:val="Hipervnculo"/>
          <w:rFonts w:ascii="Calibri" w:hAnsi="Calibri"/>
          <w:b/>
          <w:color w:val="808080"/>
          <w:sz w:val="16"/>
        </w:rPr>
        <w:t>info</w:t>
      </w:r>
      <w:r w:rsidRPr="005D64BB">
        <w:rPr>
          <w:rStyle w:val="Hipervnculo"/>
          <w:rFonts w:ascii="Calibri" w:hAnsi="Calibri"/>
          <w:b/>
          <w:color w:val="808080"/>
          <w:sz w:val="16"/>
        </w:rPr>
        <w:t>@riberate.com</w:t>
      </w:r>
    </w:hyperlink>
    <w:r w:rsidR="00352E49">
      <w:rPr>
        <w:rFonts w:ascii="Calibri" w:hAnsi="Calibri"/>
        <w:b/>
        <w:color w:val="808080"/>
        <w:sz w:val="16"/>
      </w:rPr>
      <w:t xml:space="preserve"> </w:t>
    </w:r>
    <w:r w:rsidRPr="005D64BB">
      <w:rPr>
        <w:rFonts w:ascii="Calibri" w:hAnsi="Calibri"/>
        <w:b/>
        <w:color w:val="808080"/>
        <w:sz w:val="16"/>
      </w:rPr>
      <w:t xml:space="preserve"> </w:t>
    </w:r>
    <w:r w:rsidRPr="00352E49">
      <w:rPr>
        <w:rFonts w:ascii="Calibri" w:hAnsi="Calibri"/>
        <w:b/>
        <w:color w:val="808080"/>
        <w:sz w:val="16"/>
      </w:rPr>
      <w:t>www.riberate.com</w:t>
    </w:r>
  </w:p>
  <w:p w14:paraId="215BFA4B" w14:textId="77777777" w:rsidR="001542ED" w:rsidRDefault="001542E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BFA4E" wp14:editId="215BFA4F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FA56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2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3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BFA4E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30.75pt;margin-top:812.75pt;width:53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" stroked="f">
              <v:textbox>
                <w:txbxContent>
                  <w:p w14:paraId="215BFA56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4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5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BFA50" wp14:editId="215BFA51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FA57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6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7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BFA50" id="Cuadro de texto 10" o:spid="_x0000_s1027" type="#_x0000_t202" style="position:absolute;margin-left:30.75pt;margin-top:812.75pt;width:53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" stroked="f">
              <v:textbox>
                <w:txbxContent>
                  <w:p w14:paraId="215BFA57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8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9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BFA52" wp14:editId="215BFA53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FA58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0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1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BFA52" id="Cuadro de texto 9" o:spid="_x0000_s1028" type="#_x0000_t202" style="position:absolute;margin-left:30.75pt;margin-top:812.75pt;width:53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" stroked="f">
              <v:textbox>
                <w:txbxContent>
                  <w:p w14:paraId="215BFA58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2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3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5BFA54" wp14:editId="215BFA55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FA59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4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5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BFA54" id="Cuadro de texto 8" o:spid="_x0000_s1029" type="#_x0000_t202" style="position:absolute;margin-left:30.75pt;margin-top:812.75pt;width:53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" stroked="f">
              <v:textbox>
                <w:txbxContent>
                  <w:p w14:paraId="215BFA59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6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7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778A" w14:textId="77777777" w:rsidR="00BE76FB" w:rsidRDefault="00BE76FB">
      <w:pPr>
        <w:spacing w:line="240" w:lineRule="auto"/>
      </w:pPr>
      <w:r>
        <w:separator/>
      </w:r>
    </w:p>
  </w:footnote>
  <w:footnote w:type="continuationSeparator" w:id="0">
    <w:p w14:paraId="143B451D" w14:textId="77777777" w:rsidR="00BE76FB" w:rsidRDefault="00BE7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A49" w14:textId="77777777" w:rsidR="00360179" w:rsidRDefault="00A7040C">
    <w:pPr>
      <w:jc w:val="center"/>
    </w:pPr>
    <w:r>
      <w:rPr>
        <w:noProof/>
        <w:lang w:val="es-ES" w:eastAsia="es-ES"/>
      </w:rPr>
      <w:drawing>
        <wp:inline distT="114300" distB="114300" distL="114300" distR="114300" wp14:anchorId="215BFA4C" wp14:editId="215BFA4D">
          <wp:extent cx="1414145" cy="623888"/>
          <wp:effectExtent l="0" t="0" r="0" b="508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178" cy="629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A4B"/>
    <w:multiLevelType w:val="multilevel"/>
    <w:tmpl w:val="D4F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C501C"/>
    <w:multiLevelType w:val="hybridMultilevel"/>
    <w:tmpl w:val="0A8AB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6D71"/>
    <w:multiLevelType w:val="multilevel"/>
    <w:tmpl w:val="9B24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3853265">
    <w:abstractNumId w:val="2"/>
  </w:num>
  <w:num w:numId="2" w16cid:durableId="1739937213">
    <w:abstractNumId w:val="0"/>
  </w:num>
  <w:num w:numId="3" w16cid:durableId="43044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79"/>
    <w:rsid w:val="000B2435"/>
    <w:rsid w:val="000C2E6A"/>
    <w:rsid w:val="000C45EC"/>
    <w:rsid w:val="000C75F0"/>
    <w:rsid w:val="001542ED"/>
    <w:rsid w:val="00191BE7"/>
    <w:rsid w:val="001D0DC3"/>
    <w:rsid w:val="001D4FF6"/>
    <w:rsid w:val="001E4276"/>
    <w:rsid w:val="00242479"/>
    <w:rsid w:val="00282609"/>
    <w:rsid w:val="002A19B0"/>
    <w:rsid w:val="003245F3"/>
    <w:rsid w:val="00352E49"/>
    <w:rsid w:val="00360179"/>
    <w:rsid w:val="0036271C"/>
    <w:rsid w:val="00367B88"/>
    <w:rsid w:val="003B1FF1"/>
    <w:rsid w:val="003C144E"/>
    <w:rsid w:val="003F488B"/>
    <w:rsid w:val="004058EE"/>
    <w:rsid w:val="004B1035"/>
    <w:rsid w:val="004D446D"/>
    <w:rsid w:val="0050002F"/>
    <w:rsid w:val="0056006F"/>
    <w:rsid w:val="005773C0"/>
    <w:rsid w:val="006B2CD5"/>
    <w:rsid w:val="006C7EB5"/>
    <w:rsid w:val="006D6393"/>
    <w:rsid w:val="00771D4A"/>
    <w:rsid w:val="007B66FD"/>
    <w:rsid w:val="007C21B4"/>
    <w:rsid w:val="007F3592"/>
    <w:rsid w:val="00806208"/>
    <w:rsid w:val="00874A97"/>
    <w:rsid w:val="008767B8"/>
    <w:rsid w:val="008954FC"/>
    <w:rsid w:val="008A2BA6"/>
    <w:rsid w:val="008B29FF"/>
    <w:rsid w:val="00944337"/>
    <w:rsid w:val="00975955"/>
    <w:rsid w:val="009B7A66"/>
    <w:rsid w:val="009E69AF"/>
    <w:rsid w:val="00A0027A"/>
    <w:rsid w:val="00A23FF8"/>
    <w:rsid w:val="00A7040C"/>
    <w:rsid w:val="00AA3150"/>
    <w:rsid w:val="00AA3416"/>
    <w:rsid w:val="00AC7BFC"/>
    <w:rsid w:val="00AD1ADA"/>
    <w:rsid w:val="00AD2591"/>
    <w:rsid w:val="00AE1DFF"/>
    <w:rsid w:val="00B028B0"/>
    <w:rsid w:val="00B11E7A"/>
    <w:rsid w:val="00B224C5"/>
    <w:rsid w:val="00B5487D"/>
    <w:rsid w:val="00B9799E"/>
    <w:rsid w:val="00BC4B17"/>
    <w:rsid w:val="00BE1DC8"/>
    <w:rsid w:val="00BE392F"/>
    <w:rsid w:val="00BE76FB"/>
    <w:rsid w:val="00C05D2D"/>
    <w:rsid w:val="00C47534"/>
    <w:rsid w:val="00C96973"/>
    <w:rsid w:val="00CC4ADD"/>
    <w:rsid w:val="00CC5F26"/>
    <w:rsid w:val="00CD149A"/>
    <w:rsid w:val="00D075FF"/>
    <w:rsid w:val="00D26B4B"/>
    <w:rsid w:val="00D65670"/>
    <w:rsid w:val="00DC6380"/>
    <w:rsid w:val="00E942EE"/>
    <w:rsid w:val="00E94A36"/>
    <w:rsid w:val="00EA5118"/>
    <w:rsid w:val="00ED633E"/>
    <w:rsid w:val="00F2732B"/>
    <w:rsid w:val="00F40D15"/>
    <w:rsid w:val="00F9303E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BFA1B"/>
  <w15:docId w15:val="{EA7EB31C-ECF6-204D-A254-C03DA68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B1035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67B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7B88"/>
    <w:rPr>
      <w:b/>
      <w:bCs/>
    </w:rPr>
  </w:style>
  <w:style w:type="table" w:styleId="Tablaconcuadrcula">
    <w:name w:val="Table Grid"/>
    <w:basedOn w:val="Tablanormal"/>
    <w:uiPriority w:val="39"/>
    <w:rsid w:val="006C7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2ED"/>
  </w:style>
  <w:style w:type="paragraph" w:styleId="Piedepgina">
    <w:name w:val="footer"/>
    <w:basedOn w:val="Normal"/>
    <w:link w:val="Piedepgina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erate.com" TargetMode="External"/><Relationship Id="rId13" Type="http://schemas.openxmlformats.org/officeDocument/2006/relationships/hyperlink" Target="https://www.youtube.com/c/ribera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utavinoribe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taVinoRibe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utadelvinoriberadeldu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@riberate.com" TargetMode="External"/><Relationship Id="rId14" Type="http://schemas.openxmlformats.org/officeDocument/2006/relationships/hyperlink" Target="https://g.page/r/CX6pXljHud0CEA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erate.com" TargetMode="External"/><Relationship Id="rId13" Type="http://schemas.openxmlformats.org/officeDocument/2006/relationships/hyperlink" Target="http://www.riberate.com" TargetMode="External"/><Relationship Id="rId3" Type="http://schemas.openxmlformats.org/officeDocument/2006/relationships/hyperlink" Target="http://www.riberate.com" TargetMode="External"/><Relationship Id="rId7" Type="http://schemas.openxmlformats.org/officeDocument/2006/relationships/hyperlink" Target="http://www.riberate.com" TargetMode="External"/><Relationship Id="rId12" Type="http://schemas.openxmlformats.org/officeDocument/2006/relationships/hyperlink" Target="mailto:info@riberate.com" TargetMode="External"/><Relationship Id="rId17" Type="http://schemas.openxmlformats.org/officeDocument/2006/relationships/hyperlink" Target="http://www.riberate.com" TargetMode="External"/><Relationship Id="rId2" Type="http://schemas.openxmlformats.org/officeDocument/2006/relationships/hyperlink" Target="mailto:info@riberate.com" TargetMode="External"/><Relationship Id="rId16" Type="http://schemas.openxmlformats.org/officeDocument/2006/relationships/hyperlink" Target="mailto:info@riberate.com" TargetMode="External"/><Relationship Id="rId1" Type="http://schemas.openxmlformats.org/officeDocument/2006/relationships/hyperlink" Target="mailto:info@riberate.com" TargetMode="External"/><Relationship Id="rId6" Type="http://schemas.openxmlformats.org/officeDocument/2006/relationships/hyperlink" Target="mailto:info@riberate.com" TargetMode="External"/><Relationship Id="rId11" Type="http://schemas.openxmlformats.org/officeDocument/2006/relationships/hyperlink" Target="http://www.riberate.com" TargetMode="External"/><Relationship Id="rId5" Type="http://schemas.openxmlformats.org/officeDocument/2006/relationships/hyperlink" Target="http://www.riberate.com" TargetMode="External"/><Relationship Id="rId15" Type="http://schemas.openxmlformats.org/officeDocument/2006/relationships/hyperlink" Target="http://www.riberate.com" TargetMode="External"/><Relationship Id="rId10" Type="http://schemas.openxmlformats.org/officeDocument/2006/relationships/hyperlink" Target="mailto:info@riberate.com" TargetMode="External"/><Relationship Id="rId4" Type="http://schemas.openxmlformats.org/officeDocument/2006/relationships/hyperlink" Target="mailto:info@riberate.com" TargetMode="External"/><Relationship Id="rId9" Type="http://schemas.openxmlformats.org/officeDocument/2006/relationships/hyperlink" Target="http://www.riberate.com" TargetMode="External"/><Relationship Id="rId14" Type="http://schemas.openxmlformats.org/officeDocument/2006/relationships/hyperlink" Target="mailto:info@riber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JCdXFgL63XvC7DBRtgbfQQeZg==">AMUW2mX/GIqIySsvIjXXW0rBV45AY7/3+oDSbt8xwv559nEekkje/sviBVuloDjPl7GPtJ+iDAz8DAWpNPyWcmK7cMZ3SkdnSl3kGokFRIqdEfvE6csfooSrorQg5yAK8x+a7nWiHqZt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 GB</cp:lastModifiedBy>
  <cp:revision>53</cp:revision>
  <dcterms:created xsi:type="dcterms:W3CDTF">2021-12-22T11:45:00Z</dcterms:created>
  <dcterms:modified xsi:type="dcterms:W3CDTF">2022-06-23T12:15:00Z</dcterms:modified>
</cp:coreProperties>
</file>